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83" w:rsidRPr="00BC0601" w:rsidRDefault="004B3367" w:rsidP="001462E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C0601">
        <w:rPr>
          <w:rFonts w:ascii="Times New Roman" w:hAnsi="Times New Roman" w:cs="Times New Roman"/>
          <w:b/>
          <w:sz w:val="36"/>
          <w:szCs w:val="36"/>
          <w:u w:val="single"/>
        </w:rPr>
        <w:t>PRESENTATION DE LA FSTM</w:t>
      </w:r>
    </w:p>
    <w:p w:rsidR="004B3367" w:rsidRPr="00BC0601" w:rsidRDefault="004B3367" w:rsidP="001462EA">
      <w:pPr>
        <w:spacing w:after="0" w:line="240" w:lineRule="auto"/>
        <w:jc w:val="center"/>
        <w:rPr>
          <w:sz w:val="24"/>
          <w:szCs w:val="24"/>
        </w:rPr>
      </w:pPr>
    </w:p>
    <w:p w:rsidR="004B3367" w:rsidRDefault="004B3367" w:rsidP="0014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67">
        <w:rPr>
          <w:rFonts w:ascii="Times New Roman" w:hAnsi="Times New Roman" w:cs="Times New Roman"/>
          <w:sz w:val="24"/>
          <w:szCs w:val="24"/>
        </w:rPr>
        <w:t>La Faculté de Sciences et Techniques de Mohamm</w:t>
      </w:r>
      <w:r w:rsidR="0094655B">
        <w:rPr>
          <w:rFonts w:ascii="Times New Roman" w:hAnsi="Times New Roman" w:cs="Times New Roman"/>
          <w:sz w:val="24"/>
          <w:szCs w:val="24"/>
        </w:rPr>
        <w:t>e</w:t>
      </w:r>
      <w:r w:rsidRPr="004B3367">
        <w:rPr>
          <w:rFonts w:ascii="Times New Roman" w:hAnsi="Times New Roman" w:cs="Times New Roman"/>
          <w:sz w:val="24"/>
          <w:szCs w:val="24"/>
        </w:rPr>
        <w:t>dia</w:t>
      </w:r>
      <w:r>
        <w:rPr>
          <w:rFonts w:ascii="Times New Roman" w:hAnsi="Times New Roman" w:cs="Times New Roman"/>
          <w:sz w:val="24"/>
          <w:szCs w:val="24"/>
        </w:rPr>
        <w:t xml:space="preserve"> (FSTM), composante de l’Université Hassan II de Casablanca, fait partie d’un réseau de huit FST à travers le Maroc dont la vocation est la formation universitaire d</w:t>
      </w:r>
      <w:r w:rsidR="0045441A">
        <w:rPr>
          <w:rFonts w:ascii="Times New Roman" w:hAnsi="Times New Roman" w:cs="Times New Roman"/>
          <w:sz w:val="24"/>
          <w:szCs w:val="24"/>
        </w:rPr>
        <w:t>ans les sciences et techniques. L</w:t>
      </w:r>
      <w:r>
        <w:rPr>
          <w:rFonts w:ascii="Times New Roman" w:hAnsi="Times New Roman" w:cs="Times New Roman"/>
          <w:sz w:val="24"/>
          <w:szCs w:val="24"/>
        </w:rPr>
        <w:t>a FSTM, implantée dans une zone à forte activité industrielle, a toujours veillé à s’intégrer dans son environnement en disposant des cursus aboutissant à des profils qui répondent par excellence aux besoins socio-économiques. Elle œuvre depuis son inauguration, en 1994, à offrir une formation technique et en ingénierie de qualité, et s’est distinguée par la pertinence de sa recherche.</w:t>
      </w:r>
    </w:p>
    <w:p w:rsidR="0045441A" w:rsidRDefault="006E299D" w:rsidP="00B26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="004B3367">
        <w:rPr>
          <w:rFonts w:ascii="Times New Roman" w:hAnsi="Times New Roman" w:cs="Times New Roman"/>
          <w:sz w:val="24"/>
          <w:szCs w:val="24"/>
        </w:rPr>
        <w:t xml:space="preserve"> FST de Mohamm</w:t>
      </w:r>
      <w:r w:rsidR="0094655B">
        <w:rPr>
          <w:rFonts w:ascii="Times New Roman" w:hAnsi="Times New Roman" w:cs="Times New Roman"/>
          <w:sz w:val="24"/>
          <w:szCs w:val="24"/>
        </w:rPr>
        <w:t>e</w:t>
      </w:r>
      <w:r w:rsidR="004B3367">
        <w:rPr>
          <w:rFonts w:ascii="Times New Roman" w:hAnsi="Times New Roman" w:cs="Times New Roman"/>
          <w:sz w:val="24"/>
          <w:szCs w:val="24"/>
        </w:rPr>
        <w:t xml:space="preserve">dia compte </w:t>
      </w:r>
      <w:r w:rsidR="00B26DF7">
        <w:rPr>
          <w:rFonts w:ascii="Times New Roman" w:hAnsi="Times New Roman" w:cs="Times New Roman"/>
          <w:sz w:val="24"/>
          <w:szCs w:val="24"/>
        </w:rPr>
        <w:t>186</w:t>
      </w:r>
      <w:r w:rsidR="004B3367">
        <w:rPr>
          <w:rFonts w:ascii="Times New Roman" w:hAnsi="Times New Roman" w:cs="Times New Roman"/>
          <w:sz w:val="24"/>
          <w:szCs w:val="24"/>
        </w:rPr>
        <w:t xml:space="preserve"> enseignants chercheurs, </w:t>
      </w:r>
      <w:r w:rsidR="00B26DF7">
        <w:rPr>
          <w:rFonts w:ascii="Times New Roman" w:hAnsi="Times New Roman" w:cs="Times New Roman"/>
          <w:sz w:val="24"/>
          <w:szCs w:val="24"/>
        </w:rPr>
        <w:t>57</w:t>
      </w:r>
      <w:r w:rsidR="004B3367">
        <w:rPr>
          <w:rFonts w:ascii="Times New Roman" w:hAnsi="Times New Roman" w:cs="Times New Roman"/>
          <w:sz w:val="24"/>
          <w:szCs w:val="24"/>
        </w:rPr>
        <w:t xml:space="preserve"> personnels administratifs</w:t>
      </w:r>
      <w:r>
        <w:rPr>
          <w:rFonts w:ascii="Times New Roman" w:hAnsi="Times New Roman" w:cs="Times New Roman"/>
          <w:sz w:val="24"/>
          <w:szCs w:val="24"/>
        </w:rPr>
        <w:t xml:space="preserve"> et techniques et</w:t>
      </w:r>
      <w:r w:rsidR="0045441A">
        <w:rPr>
          <w:rFonts w:ascii="Times New Roman" w:hAnsi="Times New Roman" w:cs="Times New Roman"/>
          <w:sz w:val="24"/>
          <w:szCs w:val="24"/>
        </w:rPr>
        <w:t xml:space="preserve"> plus de 3000 étudiants dont 750</w:t>
      </w:r>
      <w:r>
        <w:rPr>
          <w:rFonts w:ascii="Times New Roman" w:hAnsi="Times New Roman" w:cs="Times New Roman"/>
          <w:sz w:val="24"/>
          <w:szCs w:val="24"/>
        </w:rPr>
        <w:t xml:space="preserve"> en d</w:t>
      </w:r>
      <w:r w:rsidR="00B84B2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rni</w:t>
      </w:r>
      <w:r w:rsidR="00B84B2B"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>re année de licence 260 en master et 4</w:t>
      </w:r>
      <w:r w:rsidR="0045441A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en filières </w:t>
      </w:r>
      <w:r w:rsidRPr="0094655B">
        <w:rPr>
          <w:rFonts w:ascii="Times New Roman" w:hAnsi="Times New Roman" w:cs="Times New Roman"/>
          <w:sz w:val="24"/>
          <w:szCs w:val="24"/>
        </w:rPr>
        <w:t>d</w:t>
      </w:r>
      <w:r w:rsidR="0094655B" w:rsidRPr="0094655B">
        <w:rPr>
          <w:rFonts w:ascii="Times New Roman" w:hAnsi="Times New Roman" w:cs="Times New Roman"/>
          <w:sz w:val="24"/>
          <w:szCs w:val="24"/>
        </w:rPr>
        <w:t>’</w:t>
      </w:r>
      <w:r w:rsidRPr="0094655B">
        <w:rPr>
          <w:rFonts w:ascii="Times New Roman" w:hAnsi="Times New Roman" w:cs="Times New Roman"/>
          <w:sz w:val="24"/>
          <w:szCs w:val="24"/>
        </w:rPr>
        <w:t>ingénieurs.</w:t>
      </w:r>
      <w:r>
        <w:rPr>
          <w:rFonts w:ascii="Times New Roman" w:hAnsi="Times New Roman" w:cs="Times New Roman"/>
          <w:sz w:val="24"/>
          <w:szCs w:val="24"/>
        </w:rPr>
        <w:t xml:space="preserve"> Elle délivr</w:t>
      </w:r>
      <w:r w:rsidR="0045441A">
        <w:rPr>
          <w:rFonts w:ascii="Times New Roman" w:hAnsi="Times New Roman" w:cs="Times New Roman"/>
          <w:sz w:val="24"/>
          <w:szCs w:val="24"/>
        </w:rPr>
        <w:t>e plus que 550 diplômes par an.</w:t>
      </w:r>
    </w:p>
    <w:p w:rsidR="0045441A" w:rsidRDefault="0045441A" w:rsidP="0014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FST de Mohammedia </w:t>
      </w:r>
      <w:r w:rsidR="006E299D">
        <w:rPr>
          <w:rFonts w:ascii="Times New Roman" w:hAnsi="Times New Roman" w:cs="Times New Roman"/>
          <w:sz w:val="24"/>
          <w:szCs w:val="24"/>
        </w:rPr>
        <w:t xml:space="preserve">est un établissement à accès régulé où </w:t>
      </w:r>
      <w:r>
        <w:rPr>
          <w:rFonts w:ascii="Times New Roman" w:hAnsi="Times New Roman" w:cs="Times New Roman"/>
          <w:sz w:val="24"/>
          <w:szCs w:val="24"/>
        </w:rPr>
        <w:t>l’accès se fait par sélection sur étude de dossiers et concours.</w:t>
      </w:r>
    </w:p>
    <w:p w:rsidR="006E299D" w:rsidRDefault="006E299D" w:rsidP="0014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</w:t>
      </w:r>
      <w:r w:rsidR="0045441A">
        <w:rPr>
          <w:rFonts w:ascii="Times New Roman" w:hAnsi="Times New Roman" w:cs="Times New Roman"/>
          <w:sz w:val="24"/>
          <w:szCs w:val="24"/>
        </w:rPr>
        <w:t xml:space="preserve">STM compte 8 départements, </w:t>
      </w:r>
      <w:r>
        <w:rPr>
          <w:rFonts w:ascii="Times New Roman" w:hAnsi="Times New Roman" w:cs="Times New Roman"/>
          <w:sz w:val="24"/>
          <w:szCs w:val="24"/>
        </w:rPr>
        <w:t>13 lab</w:t>
      </w:r>
      <w:r w:rsidR="00C81F92">
        <w:rPr>
          <w:rFonts w:ascii="Times New Roman" w:hAnsi="Times New Roman" w:cs="Times New Roman"/>
          <w:sz w:val="24"/>
          <w:szCs w:val="24"/>
        </w:rPr>
        <w:t xml:space="preserve">oratoires et un centre d’études doctorales constitué de </w:t>
      </w:r>
      <w:r w:rsidR="0045441A">
        <w:rPr>
          <w:rFonts w:ascii="Times New Roman" w:hAnsi="Times New Roman" w:cs="Times New Roman"/>
          <w:sz w:val="24"/>
          <w:szCs w:val="24"/>
        </w:rPr>
        <w:t xml:space="preserve">2 formations </w:t>
      </w:r>
      <w:r w:rsidR="00C81F92">
        <w:rPr>
          <w:rFonts w:ascii="Times New Roman" w:hAnsi="Times New Roman" w:cs="Times New Roman"/>
          <w:sz w:val="24"/>
          <w:szCs w:val="24"/>
        </w:rPr>
        <w:t>doctorales couvra</w:t>
      </w:r>
      <w:r>
        <w:rPr>
          <w:rFonts w:ascii="Times New Roman" w:hAnsi="Times New Roman" w:cs="Times New Roman"/>
          <w:sz w:val="24"/>
          <w:szCs w:val="24"/>
        </w:rPr>
        <w:t xml:space="preserve">nt différents champs disciplinaires en Biologie, </w:t>
      </w:r>
      <w:r w:rsidR="0094655B">
        <w:rPr>
          <w:rFonts w:ascii="Times New Roman" w:hAnsi="Times New Roman" w:cs="Times New Roman"/>
          <w:sz w:val="24"/>
          <w:szCs w:val="24"/>
        </w:rPr>
        <w:t>Chimie, Génie des procédés, Génie électrique</w:t>
      </w:r>
      <w:r w:rsidR="00C81F92">
        <w:rPr>
          <w:rFonts w:ascii="Times New Roman" w:hAnsi="Times New Roman" w:cs="Times New Roman"/>
          <w:sz w:val="24"/>
          <w:szCs w:val="24"/>
        </w:rPr>
        <w:t>, Physique, Mathématiques et Informatique.</w:t>
      </w:r>
    </w:p>
    <w:p w:rsidR="006E299D" w:rsidRDefault="006E299D" w:rsidP="0014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FSTM propose une carte de formation riche et relativement complète en Licence</w:t>
      </w:r>
      <w:r w:rsidR="00C81F92">
        <w:rPr>
          <w:rFonts w:ascii="Times New Roman" w:hAnsi="Times New Roman" w:cs="Times New Roman"/>
          <w:sz w:val="24"/>
          <w:szCs w:val="24"/>
        </w:rPr>
        <w:t xml:space="preserve"> Sciences et Techniques</w:t>
      </w:r>
      <w:r>
        <w:rPr>
          <w:rFonts w:ascii="Times New Roman" w:hAnsi="Times New Roman" w:cs="Times New Roman"/>
          <w:sz w:val="24"/>
          <w:szCs w:val="24"/>
        </w:rPr>
        <w:t>, Master Sciences et Techniques et Filières d’ingénieurs.</w:t>
      </w:r>
    </w:p>
    <w:p w:rsidR="005420DF" w:rsidRPr="005420DF" w:rsidRDefault="005420DF" w:rsidP="001462E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E299D" w:rsidRDefault="00223255" w:rsidP="0014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55">
        <w:rPr>
          <w:rFonts w:ascii="Times New Roman" w:hAnsi="Times New Roman" w:cs="Times New Roman"/>
          <w:b/>
          <w:sz w:val="24"/>
          <w:szCs w:val="24"/>
          <w:u w:val="single"/>
        </w:rPr>
        <w:t>LICENCE</w:t>
      </w:r>
      <w:r w:rsidR="00C81F92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223255">
        <w:rPr>
          <w:rFonts w:ascii="Times New Roman" w:hAnsi="Times New Roman" w:cs="Times New Roman"/>
          <w:b/>
          <w:sz w:val="24"/>
          <w:szCs w:val="24"/>
          <w:u w:val="single"/>
        </w:rPr>
        <w:t xml:space="preserve"> SCIENCES ET TECHNIQUES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(LST)</w:t>
      </w:r>
      <w:r w:rsidR="00434528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Bac+3 :</w:t>
      </w:r>
    </w:p>
    <w:p w:rsidR="005420DF" w:rsidRPr="00C81F92" w:rsidRDefault="005420DF" w:rsidP="001462E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F92">
        <w:rPr>
          <w:rFonts w:ascii="Times New Roman" w:hAnsi="Times New Roman" w:cs="Times New Roman"/>
          <w:sz w:val="24"/>
          <w:szCs w:val="24"/>
        </w:rPr>
        <w:t>Informatique, Réseaux et Multimédia (IRM)</w:t>
      </w:r>
    </w:p>
    <w:p w:rsidR="005420DF" w:rsidRDefault="005420DF" w:rsidP="001462E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Mathématiques Appliquées (MA)</w:t>
      </w:r>
    </w:p>
    <w:p w:rsidR="005420DF" w:rsidRDefault="005420DF" w:rsidP="001462E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Physique Appliquée (PA)</w:t>
      </w:r>
    </w:p>
    <w:p w:rsidR="00223255" w:rsidRDefault="00223255" w:rsidP="001462E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Génie Mécanique (GM)</w:t>
      </w:r>
    </w:p>
    <w:p w:rsidR="00C81F92" w:rsidRPr="00C81F92" w:rsidRDefault="00C81F92" w:rsidP="001462E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F92">
        <w:rPr>
          <w:rFonts w:ascii="Times New Roman" w:hAnsi="Times New Roman" w:cs="Times New Roman"/>
          <w:sz w:val="24"/>
          <w:szCs w:val="24"/>
        </w:rPr>
        <w:t>Génie de Télécommunications (GT)</w:t>
      </w:r>
    </w:p>
    <w:p w:rsidR="00C81F92" w:rsidRDefault="00C81F92" w:rsidP="001462E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Génie Electrique et Informatique Industrielle (GEII)</w:t>
      </w:r>
    </w:p>
    <w:p w:rsidR="00C81F92" w:rsidRDefault="00785EB6" w:rsidP="001462E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Génie de l’Eau et de l’E</w:t>
      </w:r>
      <w:r w:rsidR="00C81F92">
        <w:rPr>
          <w:rFonts w:ascii="Times New Roman" w:hAnsi="Times New Roman" w:cs="Times New Roman"/>
          <w:sz w:val="24"/>
          <w:szCs w:val="24"/>
        </w:rPr>
        <w:t>nvironnement (GEE)</w:t>
      </w:r>
    </w:p>
    <w:p w:rsidR="00C81F92" w:rsidRPr="00C81F92" w:rsidRDefault="00C81F92" w:rsidP="001462E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F92">
        <w:rPr>
          <w:rFonts w:ascii="Times New Roman" w:hAnsi="Times New Roman" w:cs="Times New Roman"/>
          <w:sz w:val="24"/>
          <w:szCs w:val="24"/>
        </w:rPr>
        <w:t>Chimie Appliquée (CA)</w:t>
      </w:r>
    </w:p>
    <w:p w:rsidR="00C81F92" w:rsidRPr="00C81F92" w:rsidRDefault="00785EB6" w:rsidP="001462E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Techniques d’Analyse et C</w:t>
      </w:r>
      <w:r w:rsidR="00C81F92" w:rsidRPr="00C81F92">
        <w:rPr>
          <w:rFonts w:ascii="Times New Roman" w:hAnsi="Times New Roman" w:cs="Times New Roman"/>
          <w:sz w:val="24"/>
          <w:szCs w:val="24"/>
        </w:rPr>
        <w:t>ontrôle de Qualité (TACQ)</w:t>
      </w:r>
    </w:p>
    <w:p w:rsidR="00C81F92" w:rsidRDefault="00C81F92" w:rsidP="001462E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F92">
        <w:rPr>
          <w:rFonts w:ascii="Times New Roman" w:hAnsi="Times New Roman" w:cs="Times New Roman"/>
          <w:sz w:val="24"/>
          <w:szCs w:val="24"/>
        </w:rPr>
        <w:t>Analyses Biologiques et Contrôle de Qualité (ABCQ)</w:t>
      </w:r>
    </w:p>
    <w:p w:rsidR="00223255" w:rsidRPr="00C81F92" w:rsidRDefault="00223255" w:rsidP="001462E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F92">
        <w:rPr>
          <w:rFonts w:ascii="Times New Roman" w:hAnsi="Times New Roman" w:cs="Times New Roman"/>
          <w:sz w:val="24"/>
          <w:szCs w:val="24"/>
        </w:rPr>
        <w:t>Technologies Biomédicales (TB)</w:t>
      </w:r>
      <w:r w:rsidR="00434528" w:rsidRPr="00C81F92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434528" w:rsidRDefault="00434528" w:rsidP="001462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4528">
        <w:rPr>
          <w:rFonts w:ascii="Times New Roman" w:hAnsi="Times New Roman" w:cs="Times New Roman"/>
          <w:b/>
          <w:sz w:val="24"/>
          <w:szCs w:val="24"/>
          <w:u w:val="single"/>
        </w:rPr>
        <w:t>MASTERS EN SCIENCES ET TECHNIQUES (MST) : Bac+5</w:t>
      </w:r>
    </w:p>
    <w:p w:rsidR="00434528" w:rsidRDefault="005420DF" w:rsidP="001462E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Microbiologie Appliquée et G</w:t>
      </w:r>
      <w:r w:rsidR="00434528">
        <w:rPr>
          <w:rFonts w:ascii="Times New Roman" w:hAnsi="Times New Roman" w:cs="Times New Roman"/>
          <w:sz w:val="24"/>
          <w:szCs w:val="24"/>
        </w:rPr>
        <w:t>énie Biologique (MAGB)</w:t>
      </w:r>
    </w:p>
    <w:p w:rsidR="005420DF" w:rsidRDefault="005420DF" w:rsidP="001462E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 de la Qualité et Sécurité des Aliments (MQSA)</w:t>
      </w:r>
    </w:p>
    <w:p w:rsidR="005420DF" w:rsidRDefault="005420DF" w:rsidP="001462E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 de la Qualité, de la Sécurité et de l’Environnement (MQSE)</w:t>
      </w:r>
    </w:p>
    <w:p w:rsidR="00434528" w:rsidRDefault="00434528" w:rsidP="001462E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Physico-Chimie et Analyse des Matériaux (PCAM)</w:t>
      </w:r>
    </w:p>
    <w:p w:rsidR="00434528" w:rsidRDefault="00434528" w:rsidP="001462E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Sciences et G</w:t>
      </w:r>
      <w:r w:rsidR="00B84B2B">
        <w:rPr>
          <w:rFonts w:ascii="Times New Roman" w:hAnsi="Times New Roman" w:cs="Times New Roman"/>
          <w:sz w:val="24"/>
          <w:szCs w:val="24"/>
        </w:rPr>
        <w:t>e</w:t>
      </w:r>
      <w:r w:rsidR="005420DF">
        <w:rPr>
          <w:rFonts w:ascii="Times New Roman" w:hAnsi="Times New Roman" w:cs="Times New Roman"/>
          <w:sz w:val="24"/>
          <w:szCs w:val="24"/>
        </w:rPr>
        <w:t>stion de l’E</w:t>
      </w:r>
      <w:r>
        <w:rPr>
          <w:rFonts w:ascii="Times New Roman" w:hAnsi="Times New Roman" w:cs="Times New Roman"/>
          <w:sz w:val="24"/>
          <w:szCs w:val="24"/>
        </w:rPr>
        <w:t xml:space="preserve">nvironnement </w:t>
      </w:r>
      <w:r w:rsidR="00B26DF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SGE)</w:t>
      </w:r>
    </w:p>
    <w:p w:rsidR="00B26DF7" w:rsidRDefault="00B26DF7" w:rsidP="001462E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Ingénierie et Physique des Matériaux Avancés (IPMA)</w:t>
      </w:r>
    </w:p>
    <w:p w:rsidR="00434528" w:rsidRDefault="00434528" w:rsidP="001462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4528">
        <w:rPr>
          <w:rFonts w:ascii="Times New Roman" w:hAnsi="Times New Roman" w:cs="Times New Roman"/>
          <w:b/>
          <w:sz w:val="24"/>
          <w:szCs w:val="24"/>
          <w:u w:val="single"/>
        </w:rPr>
        <w:t>FILIERES INGENIEUR D’ETAT (FI)/ Bac+5</w:t>
      </w:r>
    </w:p>
    <w:p w:rsidR="005420DF" w:rsidRDefault="005420DF" w:rsidP="001462E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Génie Energétique (GE)</w:t>
      </w:r>
    </w:p>
    <w:p w:rsidR="005420DF" w:rsidRDefault="005420DF" w:rsidP="001462E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Génie Mathématique et Informatique (GMI)</w:t>
      </w:r>
    </w:p>
    <w:p w:rsidR="005420DF" w:rsidRPr="00C95170" w:rsidRDefault="005420DF" w:rsidP="001462E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Ingénierie Logicielle et Intégration des Systèmes Informatiques (ILISI)</w:t>
      </w:r>
    </w:p>
    <w:p w:rsidR="00434528" w:rsidRDefault="00434528" w:rsidP="001462E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Génie des Procédés et Environnement</w:t>
      </w:r>
      <w:r w:rsidR="00C95170">
        <w:rPr>
          <w:rFonts w:ascii="Times New Roman" w:hAnsi="Times New Roman" w:cs="Times New Roman"/>
          <w:sz w:val="24"/>
          <w:szCs w:val="24"/>
        </w:rPr>
        <w:t xml:space="preserve"> (GPE)</w:t>
      </w:r>
    </w:p>
    <w:p w:rsidR="00C95170" w:rsidRPr="00B15A08" w:rsidRDefault="00B15A08" w:rsidP="00B1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 </w:t>
      </w:r>
      <w:r w:rsidR="00C95170" w:rsidRPr="00B15A08">
        <w:rPr>
          <w:rFonts w:ascii="Times New Roman" w:hAnsi="Times New Roman" w:cs="Times New Roman"/>
          <w:sz w:val="24"/>
          <w:szCs w:val="24"/>
        </w:rPr>
        <w:t>O</w:t>
      </w:r>
      <w:r w:rsidR="005420DF" w:rsidRPr="00B15A08">
        <w:rPr>
          <w:rFonts w:ascii="Times New Roman" w:hAnsi="Times New Roman" w:cs="Times New Roman"/>
          <w:sz w:val="24"/>
          <w:szCs w:val="24"/>
        </w:rPr>
        <w:t>ption 1 : Génie des procédés I</w:t>
      </w:r>
      <w:r w:rsidR="00C95170" w:rsidRPr="00B15A08">
        <w:rPr>
          <w:rFonts w:ascii="Times New Roman" w:hAnsi="Times New Roman" w:cs="Times New Roman"/>
          <w:sz w:val="24"/>
          <w:szCs w:val="24"/>
        </w:rPr>
        <w:t>ndustriel</w:t>
      </w:r>
      <w:r w:rsidR="005420DF" w:rsidRPr="00B15A08">
        <w:rPr>
          <w:rFonts w:ascii="Times New Roman" w:hAnsi="Times New Roman" w:cs="Times New Roman"/>
          <w:sz w:val="24"/>
          <w:szCs w:val="24"/>
        </w:rPr>
        <w:t xml:space="preserve">s </w:t>
      </w:r>
      <w:r w:rsidR="00C95170" w:rsidRPr="00B15A08">
        <w:rPr>
          <w:rFonts w:ascii="Times New Roman" w:hAnsi="Times New Roman" w:cs="Times New Roman"/>
          <w:sz w:val="24"/>
          <w:szCs w:val="24"/>
        </w:rPr>
        <w:t>(GPI)</w:t>
      </w:r>
    </w:p>
    <w:p w:rsidR="00C95170" w:rsidRPr="0094655B" w:rsidRDefault="00C95170" w:rsidP="001462EA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5B">
        <w:rPr>
          <w:rFonts w:ascii="Times New Roman" w:hAnsi="Times New Roman" w:cs="Times New Roman"/>
          <w:sz w:val="24"/>
          <w:szCs w:val="24"/>
        </w:rPr>
        <w:t>-</w:t>
      </w:r>
      <w:r w:rsidR="005420DF">
        <w:rPr>
          <w:rFonts w:ascii="Times New Roman" w:hAnsi="Times New Roman" w:cs="Times New Roman"/>
          <w:sz w:val="24"/>
          <w:szCs w:val="24"/>
        </w:rPr>
        <w:t xml:space="preserve"> </w:t>
      </w:r>
      <w:r w:rsidR="00B15A08">
        <w:rPr>
          <w:rFonts w:ascii="Times New Roman" w:hAnsi="Times New Roman" w:cs="Times New Roman"/>
          <w:sz w:val="24"/>
          <w:szCs w:val="24"/>
        </w:rPr>
        <w:t xml:space="preserve"> </w:t>
      </w:r>
      <w:r w:rsidRPr="0094655B">
        <w:rPr>
          <w:rFonts w:ascii="Times New Roman" w:hAnsi="Times New Roman" w:cs="Times New Roman"/>
          <w:sz w:val="24"/>
          <w:szCs w:val="24"/>
        </w:rPr>
        <w:t>Option 2 : Génie de l’Eau et Environnement (GEE)</w:t>
      </w:r>
    </w:p>
    <w:p w:rsidR="00C95170" w:rsidRDefault="00C95170" w:rsidP="001462E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Génie Electrique et Télécommunication (GET)</w:t>
      </w:r>
    </w:p>
    <w:p w:rsidR="00C95170" w:rsidRPr="0094655B" w:rsidRDefault="005420DF" w:rsidP="001462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Option 1 : Génie Electrique et C</w:t>
      </w:r>
      <w:r w:rsidR="00C95170" w:rsidRPr="0094655B">
        <w:rPr>
          <w:rFonts w:ascii="Times New Roman" w:hAnsi="Times New Roman" w:cs="Times New Roman"/>
          <w:sz w:val="24"/>
          <w:szCs w:val="24"/>
        </w:rPr>
        <w:t>ontrôle Industriel (GECI)</w:t>
      </w:r>
    </w:p>
    <w:p w:rsidR="00BC0601" w:rsidRPr="00BC0601" w:rsidRDefault="00C95170" w:rsidP="00BC060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5B">
        <w:rPr>
          <w:rFonts w:ascii="Times New Roman" w:hAnsi="Times New Roman" w:cs="Times New Roman"/>
          <w:sz w:val="24"/>
          <w:szCs w:val="24"/>
        </w:rPr>
        <w:t>Option 2 :</w:t>
      </w:r>
      <w:r w:rsidR="00B84B2B" w:rsidRPr="0094655B">
        <w:rPr>
          <w:rFonts w:ascii="Times New Roman" w:hAnsi="Times New Roman" w:cs="Times New Roman"/>
          <w:sz w:val="24"/>
          <w:szCs w:val="24"/>
        </w:rPr>
        <w:t xml:space="preserve"> </w:t>
      </w:r>
      <w:r w:rsidRPr="0094655B">
        <w:rPr>
          <w:rFonts w:ascii="Times New Roman" w:hAnsi="Times New Roman" w:cs="Times New Roman"/>
          <w:sz w:val="24"/>
          <w:szCs w:val="24"/>
        </w:rPr>
        <w:t>Génie de</w:t>
      </w:r>
      <w:r w:rsidR="005420DF">
        <w:rPr>
          <w:rFonts w:ascii="Times New Roman" w:hAnsi="Times New Roman" w:cs="Times New Roman"/>
          <w:sz w:val="24"/>
          <w:szCs w:val="24"/>
        </w:rPr>
        <w:t xml:space="preserve">s Systèmes Electroniques et </w:t>
      </w:r>
      <w:r w:rsidRPr="0094655B">
        <w:rPr>
          <w:rFonts w:ascii="Times New Roman" w:hAnsi="Times New Roman" w:cs="Times New Roman"/>
          <w:sz w:val="24"/>
          <w:szCs w:val="24"/>
        </w:rPr>
        <w:t>Télécommunications (GSET)</w:t>
      </w:r>
    </w:p>
    <w:sectPr w:rsidR="00BC0601" w:rsidRPr="00BC0601" w:rsidSect="005420DF">
      <w:headerReference w:type="default" r:id="rId9"/>
      <w:pgSz w:w="11906" w:h="16838"/>
      <w:pgMar w:top="567" w:right="720" w:bottom="567" w:left="720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99B" w:rsidRDefault="0081099B" w:rsidP="001462EA">
      <w:pPr>
        <w:spacing w:after="0" w:line="240" w:lineRule="auto"/>
      </w:pPr>
      <w:r>
        <w:separator/>
      </w:r>
    </w:p>
  </w:endnote>
  <w:endnote w:type="continuationSeparator" w:id="0">
    <w:p w:rsidR="0081099B" w:rsidRDefault="0081099B" w:rsidP="0014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99B" w:rsidRDefault="0081099B" w:rsidP="001462EA">
      <w:pPr>
        <w:spacing w:after="0" w:line="240" w:lineRule="auto"/>
      </w:pPr>
      <w:r>
        <w:separator/>
      </w:r>
    </w:p>
  </w:footnote>
  <w:footnote w:type="continuationSeparator" w:id="0">
    <w:p w:rsidR="0081099B" w:rsidRDefault="0081099B" w:rsidP="00146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1999"/>
      <w:gridCol w:w="6527"/>
      <w:gridCol w:w="1589"/>
    </w:tblGrid>
    <w:tr w:rsidR="001462EA" w:rsidTr="001462EA">
      <w:tc>
        <w:tcPr>
          <w:tcW w:w="1526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1462EA" w:rsidRDefault="00482CA4" w:rsidP="001462EA">
          <w:pPr>
            <w:pStyle w:val="En-tte"/>
            <w:tabs>
              <w:tab w:val="left" w:pos="3969"/>
            </w:tabs>
            <w:jc w:val="center"/>
          </w:pPr>
          <w:r>
            <w:rPr>
              <w:noProof/>
              <w:lang w:eastAsia="fr-FR"/>
            </w:rPr>
            <w:drawing>
              <wp:inline distT="0" distB="0" distL="0" distR="0">
                <wp:extent cx="1132535" cy="590550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stm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2693" cy="590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1462EA" w:rsidRDefault="001462EA" w:rsidP="001462EA">
          <w:pPr>
            <w:pStyle w:val="En-tte"/>
            <w:tabs>
              <w:tab w:val="left" w:pos="3969"/>
            </w:tabs>
            <w:jc w:val="center"/>
            <w:rPr>
              <w:b/>
              <w:sz w:val="36"/>
            </w:rPr>
          </w:pPr>
          <w:r>
            <w:rPr>
              <w:b/>
              <w:sz w:val="36"/>
            </w:rPr>
            <w:t>Université Hassan II de Casablanca</w:t>
          </w:r>
        </w:p>
        <w:p w:rsidR="001462EA" w:rsidRDefault="001462EA" w:rsidP="001462EA">
          <w:pPr>
            <w:pStyle w:val="En-tte"/>
            <w:tabs>
              <w:tab w:val="left" w:pos="3969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Faculté des Sciences et Techniques de Mohammedia</w:t>
          </w:r>
        </w:p>
        <w:p w:rsidR="001462EA" w:rsidRDefault="00BC0601" w:rsidP="001462EA">
          <w:pPr>
            <w:pStyle w:val="En-tte"/>
            <w:tabs>
              <w:tab w:val="left" w:pos="3969"/>
            </w:tabs>
            <w:jc w:val="center"/>
          </w:pPr>
          <w:r>
            <w:rPr>
              <w:rFonts w:asciiTheme="majorBidi" w:hAnsiTheme="majorBidi" w:cstheme="majorBidi"/>
              <w:b/>
              <w:bCs/>
              <w:sz w:val="24"/>
              <w:szCs w:val="24"/>
            </w:rPr>
            <w:t>Année Universitaire : ………………………………..</w:t>
          </w:r>
        </w:p>
      </w:tc>
      <w:tc>
        <w:tcPr>
          <w:tcW w:w="1590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1462EA" w:rsidRDefault="001462EA" w:rsidP="001462EA">
          <w:pPr>
            <w:pStyle w:val="En-tte"/>
            <w:tabs>
              <w:tab w:val="left" w:pos="3969"/>
            </w:tabs>
            <w:jc w:val="center"/>
          </w:pPr>
          <w:r>
            <w:rPr>
              <w:noProof/>
              <w:lang w:eastAsia="fr-FR"/>
            </w:rPr>
            <w:drawing>
              <wp:inline distT="0" distB="0" distL="0" distR="0">
                <wp:extent cx="857250" cy="638175"/>
                <wp:effectExtent l="0" t="0" r="0" b="9525"/>
                <wp:docPr id="1" name="Image 1" descr="index uh2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index uh2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462EA" w:rsidRPr="00BC0601" w:rsidRDefault="001462EA" w:rsidP="001462EA">
    <w:pPr>
      <w:pStyle w:val="En-tte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50571"/>
    <w:multiLevelType w:val="hybridMultilevel"/>
    <w:tmpl w:val="5AECA3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13F2D"/>
    <w:multiLevelType w:val="hybridMultilevel"/>
    <w:tmpl w:val="6512B9C2"/>
    <w:lvl w:ilvl="0" w:tplc="3D1A7EB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365F7D"/>
    <w:multiLevelType w:val="hybridMultilevel"/>
    <w:tmpl w:val="FB72F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E5ED6"/>
    <w:multiLevelType w:val="hybridMultilevel"/>
    <w:tmpl w:val="A1CE0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67"/>
    <w:rsid w:val="00042305"/>
    <w:rsid w:val="00086283"/>
    <w:rsid w:val="000E1D61"/>
    <w:rsid w:val="001462EA"/>
    <w:rsid w:val="00223255"/>
    <w:rsid w:val="00434528"/>
    <w:rsid w:val="0045441A"/>
    <w:rsid w:val="00482CA4"/>
    <w:rsid w:val="004B3367"/>
    <w:rsid w:val="005420DF"/>
    <w:rsid w:val="00556270"/>
    <w:rsid w:val="0069348D"/>
    <w:rsid w:val="006E299D"/>
    <w:rsid w:val="00785EB6"/>
    <w:rsid w:val="0081099B"/>
    <w:rsid w:val="0094655B"/>
    <w:rsid w:val="00B15A08"/>
    <w:rsid w:val="00B26DF7"/>
    <w:rsid w:val="00B84B2B"/>
    <w:rsid w:val="00BC0601"/>
    <w:rsid w:val="00C81F92"/>
    <w:rsid w:val="00C95170"/>
    <w:rsid w:val="00D35DC3"/>
    <w:rsid w:val="00E96052"/>
    <w:rsid w:val="00EA7E88"/>
    <w:rsid w:val="00E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325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46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62EA"/>
  </w:style>
  <w:style w:type="paragraph" w:styleId="Pieddepage">
    <w:name w:val="footer"/>
    <w:basedOn w:val="Normal"/>
    <w:link w:val="PieddepageCar"/>
    <w:uiPriority w:val="99"/>
    <w:unhideWhenUsed/>
    <w:rsid w:val="00146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62EA"/>
  </w:style>
  <w:style w:type="table" w:styleId="Grilledutableau">
    <w:name w:val="Table Grid"/>
    <w:basedOn w:val="TableauNormal"/>
    <w:rsid w:val="00146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82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325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46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62EA"/>
  </w:style>
  <w:style w:type="paragraph" w:styleId="Pieddepage">
    <w:name w:val="footer"/>
    <w:basedOn w:val="Normal"/>
    <w:link w:val="PieddepageCar"/>
    <w:uiPriority w:val="99"/>
    <w:unhideWhenUsed/>
    <w:rsid w:val="00146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62EA"/>
  </w:style>
  <w:style w:type="table" w:styleId="Grilledutableau">
    <w:name w:val="Table Grid"/>
    <w:basedOn w:val="TableauNormal"/>
    <w:rsid w:val="00146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82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6D55E-6461-4E9F-BDE8-0EE85163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5</cp:revision>
  <dcterms:created xsi:type="dcterms:W3CDTF">2015-11-26T22:56:00Z</dcterms:created>
  <dcterms:modified xsi:type="dcterms:W3CDTF">2019-04-18T16:38:00Z</dcterms:modified>
</cp:coreProperties>
</file>